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F6" w:rsidRPr="00F411F6" w:rsidRDefault="00F411F6" w:rsidP="00F411F6">
      <w:pPr>
        <w:spacing w:after="0" w:line="240" w:lineRule="auto"/>
        <w:ind w:left="720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PROGRAMA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lang w:eastAsia="es-ES"/>
        </w:rPr>
        <w:t>Profesor Dr. Alfredo Sánchez-Rubio García.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LECCION 1ª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.- 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Concepto, estructura y fuentes de las obligaciones.</w:t>
      </w:r>
      <w:r w:rsidRPr="00F411F6">
        <w:rPr>
          <w:rFonts w:ascii="Calibri" w:eastAsia="Times New Roman" w:hAnsi="Calibri" w:cs="Calibri"/>
          <w:sz w:val="27"/>
          <w:szCs w:val="27"/>
          <w:u w:val="single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1.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Concepto y terminología. Distinción de las obligaciones no jurídicas.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2.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Distinción de otras relaciones jurídicas.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3.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Caracteres: relatividad y finitud.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4.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Estructura y elementos de la obligación.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5.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Las obligaciones naturales.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6.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El crédito como bien patrimonial.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7.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Las fuentes de </w:t>
      </w:r>
      <w:proofErr w:type="gramStart"/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 obligaciones</w:t>
      </w:r>
      <w:proofErr w:type="gramEnd"/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: Precedentes.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8.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Regulación actual: artículo 1.089 y ss. CC. Normas del Código penal.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9.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 voluntad unilateral como fuente de las obligaciones.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LECCION 2ª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.- 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Sujetos de la obligación. Pluralidad. Obligaciones solidarias.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1.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Dualidad de sujetos de la relación obligatoria. Indeterminación relativa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2.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Pluralidad de sujetos de la obligación. Obligaciones </w:t>
      </w:r>
      <w:proofErr w:type="spellStart"/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parciarias</w:t>
      </w:r>
      <w:proofErr w:type="spellEnd"/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 y solidarias. 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3.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 prestación indivisible en las obligaciones no solidarias.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4.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 regla de no solidaridad. Excepciones. Orientación de la jurisprudencia.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5.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Solidaridad de acreedores y de deudores. La relación interna y la externa.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6.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 propagación de efectos: pago y otras formas de extinción. 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7.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Reclamación de la deuda solidaria. Régimen de las excepciones.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8.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 solidaridad de acreedores.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LECCION 3ª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.- 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La prestación: concepto, requisitos y clases.</w:t>
      </w:r>
      <w:r w:rsidRPr="00F411F6">
        <w:rPr>
          <w:rFonts w:ascii="Calibri" w:eastAsia="Times New Roman" w:hAnsi="Calibri" w:cs="Calibri"/>
          <w:sz w:val="27"/>
          <w:szCs w:val="27"/>
          <w:u w:val="single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1361" w:hanging="3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1.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 prestación como objeto de la obligación. Requisitos. </w:t>
      </w:r>
    </w:p>
    <w:p w:rsidR="00F411F6" w:rsidRPr="00F411F6" w:rsidRDefault="00F411F6" w:rsidP="00F411F6">
      <w:pPr>
        <w:spacing w:after="0" w:line="240" w:lineRule="auto"/>
        <w:ind w:left="1361" w:hanging="3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2.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 patrimonialidad como requisito de la prestación. </w:t>
      </w:r>
    </w:p>
    <w:p w:rsidR="00F411F6" w:rsidRPr="00F411F6" w:rsidRDefault="00F411F6" w:rsidP="00F411F6">
      <w:pPr>
        <w:spacing w:after="0" w:line="240" w:lineRule="auto"/>
        <w:ind w:left="1364" w:hanging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3.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Clases de prestaciones: </w:t>
      </w:r>
    </w:p>
    <w:p w:rsidR="00F411F6" w:rsidRPr="00F411F6" w:rsidRDefault="00F411F6" w:rsidP="00F411F6">
      <w:pPr>
        <w:spacing w:after="0" w:line="240" w:lineRule="auto"/>
        <w:ind w:left="136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a) Positivas y negativas.  </w:t>
      </w:r>
    </w:p>
    <w:p w:rsidR="00F411F6" w:rsidRPr="00F411F6" w:rsidRDefault="00F411F6" w:rsidP="00F411F6">
      <w:pPr>
        <w:spacing w:after="0" w:line="240" w:lineRule="auto"/>
        <w:ind w:left="100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      b) Divisibles e indivisibles.  </w:t>
      </w:r>
    </w:p>
    <w:p w:rsidR="00F411F6" w:rsidRPr="00F411F6" w:rsidRDefault="00F411F6" w:rsidP="00F411F6">
      <w:pPr>
        <w:spacing w:after="0" w:line="240" w:lineRule="auto"/>
        <w:ind w:left="100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      c) De actividad y de resultado. </w:t>
      </w:r>
    </w:p>
    <w:p w:rsidR="00F411F6" w:rsidRPr="00F411F6" w:rsidRDefault="00F411F6" w:rsidP="00F411F6">
      <w:pPr>
        <w:spacing w:after="0" w:line="240" w:lineRule="auto"/>
        <w:ind w:left="100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      d) Instantáneas, duraderas y periódicas.  </w:t>
      </w:r>
    </w:p>
    <w:p w:rsidR="00F411F6" w:rsidRPr="00F411F6" w:rsidRDefault="00F411F6" w:rsidP="00F411F6">
      <w:pPr>
        <w:spacing w:after="0" w:line="240" w:lineRule="auto"/>
        <w:ind w:left="100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      e) Simples y complejas. </w:t>
      </w:r>
    </w:p>
    <w:p w:rsidR="00F411F6" w:rsidRPr="00F411F6" w:rsidRDefault="00F411F6" w:rsidP="00F411F6">
      <w:pPr>
        <w:spacing w:after="0" w:line="240" w:lineRule="auto"/>
        <w:ind w:left="1364" w:hanging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4.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Las obligaciones pecuniarias. </w:t>
      </w:r>
    </w:p>
    <w:p w:rsidR="00F411F6" w:rsidRPr="00F411F6" w:rsidRDefault="00F411F6" w:rsidP="00F411F6">
      <w:pPr>
        <w:spacing w:after="0" w:line="240" w:lineRule="auto"/>
        <w:ind w:left="136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a) Noción y caracteres. </w:t>
      </w:r>
    </w:p>
    <w:p w:rsidR="00F411F6" w:rsidRPr="00F411F6" w:rsidRDefault="00F411F6" w:rsidP="00F411F6">
      <w:pPr>
        <w:spacing w:after="0" w:line="240" w:lineRule="auto"/>
        <w:ind w:left="136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b) El nominalismo. Las cláusulas de estabilización. </w:t>
      </w:r>
    </w:p>
    <w:p w:rsidR="00F411F6" w:rsidRPr="00F411F6" w:rsidRDefault="00F411F6" w:rsidP="00F411F6">
      <w:pPr>
        <w:spacing w:after="0" w:line="240" w:lineRule="auto"/>
        <w:ind w:left="136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c) Los intereses. El anatocismo. </w:t>
      </w:r>
    </w:p>
    <w:p w:rsidR="00F411F6" w:rsidRPr="00F411F6" w:rsidRDefault="00F411F6" w:rsidP="00F411F6">
      <w:pPr>
        <w:spacing w:after="0" w:line="240" w:lineRule="auto"/>
        <w:ind w:left="136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lastRenderedPageBreak/>
        <w:t>d) La usura.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LECCION 4ª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.- 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Régimen jurídico  de las distintas clases de obligaciones.</w:t>
      </w:r>
      <w:r w:rsidRPr="00F411F6">
        <w:rPr>
          <w:rFonts w:ascii="Calibri" w:eastAsia="Times New Roman" w:hAnsi="Calibri" w:cs="Calibri"/>
          <w:sz w:val="27"/>
          <w:szCs w:val="27"/>
          <w:u w:val="single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1.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Obligaciones específicas y genéricas. La especificación.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2.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Obligaciones alternativas. La concentración.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3.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Obligaciones facultativas.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4.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Obligaciones divisibles e indivisibles.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5.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Obligaciones condicionales. Sus clases. Régimen legal. </w:t>
      </w:r>
    </w:p>
    <w:p w:rsidR="00F411F6" w:rsidRPr="00F411F6" w:rsidRDefault="00F411F6" w:rsidP="00F411F6">
      <w:pPr>
        <w:spacing w:after="0" w:line="240" w:lineRule="auto"/>
        <w:ind w:left="1364" w:hanging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6.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Obligaciones a plazo. El término esencial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LECCION 5ª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.- 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Extinción de las obligaciones.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I. El pago o cumplimiento. </w:t>
      </w:r>
    </w:p>
    <w:p w:rsidR="00F411F6" w:rsidRPr="00F411F6" w:rsidRDefault="00F411F6" w:rsidP="00F411F6">
      <w:pPr>
        <w:numPr>
          <w:ilvl w:val="1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Concepto de pago. Acepciones. Función que cumple. </w:t>
      </w:r>
    </w:p>
    <w:p w:rsidR="00F411F6" w:rsidRPr="00F411F6" w:rsidRDefault="00F411F6" w:rsidP="00F411F6">
      <w:pPr>
        <w:numPr>
          <w:ilvl w:val="1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Elementos del pago: </w:t>
      </w:r>
      <w:r w:rsidRPr="00F411F6">
        <w:rPr>
          <w:rFonts w:ascii="Calibri" w:eastAsia="Times New Roman" w:hAnsi="Calibri" w:cs="Calibri"/>
          <w:sz w:val="27"/>
          <w:szCs w:val="27"/>
          <w:u w:val="single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2084" w:hanging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a)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Sujetos: </w:t>
      </w:r>
      <w:proofErr w:type="spellStart"/>
      <w:r w:rsidRPr="00F411F6">
        <w:rPr>
          <w:rFonts w:ascii="Calibri" w:eastAsia="Times New Roman" w:hAnsi="Calibri" w:cs="Calibri"/>
          <w:i/>
          <w:iCs/>
          <w:sz w:val="27"/>
          <w:szCs w:val="27"/>
          <w:lang w:eastAsia="es-ES"/>
        </w:rPr>
        <w:t>solvens</w:t>
      </w:r>
      <w:proofErr w:type="spellEnd"/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 y </w:t>
      </w:r>
      <w:proofErr w:type="spellStart"/>
      <w:r w:rsidRPr="00F411F6">
        <w:rPr>
          <w:rFonts w:ascii="Calibri" w:eastAsia="Times New Roman" w:hAnsi="Calibri" w:cs="Calibri"/>
          <w:i/>
          <w:iCs/>
          <w:sz w:val="27"/>
          <w:szCs w:val="27"/>
          <w:lang w:eastAsia="es-ES"/>
        </w:rPr>
        <w:t>accipiens</w:t>
      </w:r>
      <w:proofErr w:type="spellEnd"/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. Terceros. </w:t>
      </w:r>
      <w:r w:rsidRPr="00F411F6">
        <w:rPr>
          <w:rFonts w:ascii="Calibri" w:eastAsia="Times New Roman" w:hAnsi="Calibri" w:cs="Calibri"/>
          <w:sz w:val="27"/>
          <w:szCs w:val="27"/>
          <w:u w:val="single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2084" w:hanging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b)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Objeto: requisitos. </w:t>
      </w:r>
      <w:r w:rsidRPr="00F411F6">
        <w:rPr>
          <w:rFonts w:ascii="Calibri" w:eastAsia="Times New Roman" w:hAnsi="Calibri" w:cs="Calibri"/>
          <w:sz w:val="27"/>
          <w:szCs w:val="27"/>
          <w:u w:val="single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2084" w:hanging="3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c)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Causa. </w:t>
      </w:r>
      <w:r w:rsidRPr="00F411F6">
        <w:rPr>
          <w:rFonts w:ascii="Calibri" w:eastAsia="Times New Roman" w:hAnsi="Calibri" w:cs="Calibri"/>
          <w:sz w:val="27"/>
          <w:szCs w:val="27"/>
          <w:u w:val="single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1440" w:hanging="3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3.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 voluntad de los sujetos:</w:t>
      </w:r>
      <w:r w:rsidRPr="00F411F6">
        <w:rPr>
          <w:rFonts w:ascii="Calibri" w:eastAsia="Times New Roman" w:hAnsi="Calibri" w:cs="Calibri"/>
          <w:sz w:val="27"/>
          <w:szCs w:val="27"/>
          <w:u w:val="single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2084" w:hanging="3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a)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El pago mediante ingreso bancario.</w:t>
      </w:r>
      <w:r w:rsidRPr="00F411F6">
        <w:rPr>
          <w:rFonts w:ascii="Calibri" w:eastAsia="Times New Roman" w:hAnsi="Calibri" w:cs="Calibri"/>
          <w:sz w:val="27"/>
          <w:szCs w:val="27"/>
          <w:u w:val="single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2084" w:hanging="3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b)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Ofrecimiento del pago y consignación.</w:t>
      </w:r>
      <w:r w:rsidRPr="00F411F6">
        <w:rPr>
          <w:rFonts w:ascii="Calibri" w:eastAsia="Times New Roman" w:hAnsi="Calibri" w:cs="Calibri"/>
          <w:sz w:val="27"/>
          <w:szCs w:val="27"/>
          <w:u w:val="single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1440" w:hanging="3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4.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Circunstancias del pago: Lugar, tiempo y gastos.</w:t>
      </w:r>
      <w:r w:rsidRPr="00F411F6">
        <w:rPr>
          <w:rFonts w:ascii="Calibri" w:eastAsia="Times New Roman" w:hAnsi="Calibri" w:cs="Calibri"/>
          <w:sz w:val="27"/>
          <w:szCs w:val="27"/>
          <w:u w:val="single"/>
          <w:lang w:eastAsia="es-ES"/>
        </w:rPr>
        <w:t> </w:t>
      </w:r>
    </w:p>
    <w:p w:rsidR="00F411F6" w:rsidRPr="00F411F6" w:rsidRDefault="00F411F6" w:rsidP="00F411F6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Destino del pago. La imputación de pagos. Reglas</w:t>
      </w:r>
      <w:r w:rsidRPr="00F411F6">
        <w:rPr>
          <w:rFonts w:ascii="Calibri" w:eastAsia="Times New Roman" w:hAnsi="Calibri" w:cs="Calibri"/>
          <w:sz w:val="27"/>
          <w:szCs w:val="27"/>
          <w:u w:val="single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1434" w:hanging="3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6.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Dación en pago y pago por cesión de bienes.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100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II. Otras formas de extinción de las obligaciones.  </w:t>
      </w:r>
    </w:p>
    <w:p w:rsidR="00F411F6" w:rsidRPr="00F411F6" w:rsidRDefault="00F411F6" w:rsidP="00F411F6">
      <w:pPr>
        <w:spacing w:after="0" w:line="240" w:lineRule="auto"/>
        <w:ind w:left="100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1.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compensación.  </w:t>
      </w:r>
    </w:p>
    <w:p w:rsidR="00F411F6" w:rsidRPr="00F411F6" w:rsidRDefault="00F411F6" w:rsidP="00F411F6">
      <w:pPr>
        <w:spacing w:after="0" w:line="240" w:lineRule="auto"/>
        <w:ind w:left="100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2.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confusión.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100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3.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condonación </w:t>
      </w:r>
    </w:p>
    <w:p w:rsidR="00F411F6" w:rsidRPr="00F411F6" w:rsidRDefault="00F411F6" w:rsidP="00F411F6">
      <w:pPr>
        <w:spacing w:after="0" w:line="240" w:lineRule="auto"/>
        <w:ind w:left="100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4.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novación.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     5.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 pérdida de la cosa debida.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LECCION 6ª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.- 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Incumplimiento de las obligaciones y sus consecuencias.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1.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Incumplimiento inimputable: caso fortuito y fuerza mayor.   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2.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Incumplimiento imputable: dolo y culpa. 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3.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 imposibilidad sobrevenida.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4.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El retraso en el cumplimiento: la mora del deudor.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5.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 responsabilidad patrimonial: el art. 1.911 C.c.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6.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Ejecución forzosa: </w:t>
      </w:r>
      <w:r w:rsidRPr="00F411F6">
        <w:rPr>
          <w:rFonts w:ascii="Calibri" w:eastAsia="Times New Roman" w:hAnsi="Calibri" w:cs="Calibri"/>
          <w:i/>
          <w:iCs/>
          <w:sz w:val="27"/>
          <w:szCs w:val="27"/>
          <w:lang w:eastAsia="es-ES"/>
        </w:rPr>
        <w:t>in natura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 y por equivalente.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7.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El resarcimiento de daños y perjuicios. Su extensión.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8.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Resolución de las obligaciones sinalagmáticas: el art. 1.124 C.c.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LECCION 7ª.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- 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Transmisión de las obligaciones.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89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1.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Cesión de créditos: concepto y función. </w:t>
      </w:r>
    </w:p>
    <w:p w:rsidR="00F411F6" w:rsidRPr="00F411F6" w:rsidRDefault="00F411F6" w:rsidP="00F411F6">
      <w:pPr>
        <w:spacing w:after="0" w:line="240" w:lineRule="auto"/>
        <w:ind w:left="890"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A) Requisitos y efectos. </w:t>
      </w:r>
    </w:p>
    <w:p w:rsidR="00F411F6" w:rsidRPr="00F411F6" w:rsidRDefault="00F411F6" w:rsidP="00F411F6">
      <w:pPr>
        <w:spacing w:after="0" w:line="240" w:lineRule="auto"/>
        <w:ind w:left="890"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lastRenderedPageBreak/>
        <w:t>B) Régimen de las excepciones. </w:t>
      </w:r>
    </w:p>
    <w:p w:rsidR="00F411F6" w:rsidRPr="00F411F6" w:rsidRDefault="00F411F6" w:rsidP="00F411F6">
      <w:pPr>
        <w:spacing w:after="0" w:line="240" w:lineRule="auto"/>
        <w:ind w:left="890"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C) Responsabilidad del cedente. </w:t>
      </w:r>
    </w:p>
    <w:p w:rsidR="00F411F6" w:rsidRPr="00F411F6" w:rsidRDefault="00F411F6" w:rsidP="00F411F6">
      <w:pPr>
        <w:spacing w:after="0" w:line="240" w:lineRule="auto"/>
        <w:ind w:left="89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2.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 subrogación. Régimen de la subrogación por pago.  </w:t>
      </w:r>
    </w:p>
    <w:p w:rsidR="00F411F6" w:rsidRPr="00F411F6" w:rsidRDefault="00F411F6" w:rsidP="00F411F6">
      <w:pPr>
        <w:spacing w:after="0" w:line="240" w:lineRule="auto"/>
        <w:ind w:left="89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3.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Variedades de cambio de deudor: asunción, </w:t>
      </w:r>
      <w:proofErr w:type="spellStart"/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expromisión</w:t>
      </w:r>
      <w:proofErr w:type="spellEnd"/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 y delegación.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LECCION 8ª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.- 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La tutela de la relación obligatoria. </w:t>
      </w:r>
    </w:p>
    <w:p w:rsidR="00F411F6" w:rsidRPr="00F411F6" w:rsidRDefault="00F411F6" w:rsidP="00F411F6">
      <w:pPr>
        <w:spacing w:after="0" w:line="240" w:lineRule="auto"/>
        <w:ind w:left="833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1.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Planteamiento general. </w:t>
      </w:r>
    </w:p>
    <w:p w:rsidR="00F411F6" w:rsidRPr="00F411F6" w:rsidRDefault="00F411F6" w:rsidP="00F411F6">
      <w:pPr>
        <w:spacing w:after="0" w:line="240" w:lineRule="auto"/>
        <w:ind w:left="833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2.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La acción </w:t>
      </w:r>
      <w:proofErr w:type="spellStart"/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subrogatoria</w:t>
      </w:r>
      <w:proofErr w:type="spellEnd"/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. Naturaleza y régimen. </w:t>
      </w:r>
    </w:p>
    <w:p w:rsidR="00F411F6" w:rsidRPr="00F411F6" w:rsidRDefault="00F411F6" w:rsidP="00F411F6">
      <w:pPr>
        <w:spacing w:after="0" w:line="240" w:lineRule="auto"/>
        <w:ind w:left="833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3.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La acción revocatoria o </w:t>
      </w:r>
      <w:proofErr w:type="spellStart"/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pauliana</w:t>
      </w:r>
      <w:proofErr w:type="spellEnd"/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. Naturaleza y régimen. </w:t>
      </w:r>
    </w:p>
    <w:p w:rsidR="00F411F6" w:rsidRPr="00F411F6" w:rsidRDefault="00F411F6" w:rsidP="00F411F6">
      <w:pPr>
        <w:spacing w:after="0" w:line="240" w:lineRule="auto"/>
        <w:ind w:left="833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4.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Las arras. Clases y régimen jurídico. </w:t>
      </w:r>
    </w:p>
    <w:p w:rsidR="00F411F6" w:rsidRPr="00F411F6" w:rsidRDefault="00F411F6" w:rsidP="00F411F6">
      <w:pPr>
        <w:spacing w:after="0" w:line="240" w:lineRule="auto"/>
        <w:ind w:left="833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5.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El derecho de retención. </w:t>
      </w:r>
    </w:p>
    <w:p w:rsidR="00F411F6" w:rsidRPr="00F411F6" w:rsidRDefault="00F411F6" w:rsidP="00F411F6">
      <w:pPr>
        <w:spacing w:after="0" w:line="240" w:lineRule="auto"/>
        <w:ind w:left="833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6.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 cláusula penal. Naturaleza y función.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LECCION 9ª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.- 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Concurrencia y prelación de créditos.</w:t>
      </w:r>
      <w:r w:rsidRPr="00F411F6">
        <w:rPr>
          <w:rFonts w:ascii="Calibri" w:eastAsia="Times New Roman" w:hAnsi="Calibri" w:cs="Calibri"/>
          <w:sz w:val="27"/>
          <w:szCs w:val="27"/>
          <w:u w:val="single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890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1.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Concurrencia de créditos. Supuestos a los que responde. </w:t>
      </w:r>
    </w:p>
    <w:p w:rsidR="00F411F6" w:rsidRPr="00F411F6" w:rsidRDefault="00F411F6" w:rsidP="00F411F6">
      <w:pPr>
        <w:spacing w:after="0" w:line="240" w:lineRule="auto"/>
        <w:ind w:left="890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2.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Carácter personal de los privilegios: </w:t>
      </w:r>
    </w:p>
    <w:p w:rsidR="00F411F6" w:rsidRPr="00F411F6" w:rsidRDefault="00F411F6" w:rsidP="00F411F6">
      <w:pPr>
        <w:spacing w:after="0" w:line="240" w:lineRule="auto"/>
        <w:ind w:left="890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3.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Privilegios salariales.  </w:t>
      </w:r>
    </w:p>
    <w:p w:rsidR="00F411F6" w:rsidRPr="00F411F6" w:rsidRDefault="00F411F6" w:rsidP="00F411F6">
      <w:pPr>
        <w:spacing w:after="0" w:line="240" w:lineRule="auto"/>
        <w:ind w:left="890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4.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Privilegios mobiliarios. </w:t>
      </w:r>
    </w:p>
    <w:p w:rsidR="00F411F6" w:rsidRPr="00F411F6" w:rsidRDefault="00F411F6" w:rsidP="00F411F6">
      <w:pPr>
        <w:spacing w:after="0" w:line="240" w:lineRule="auto"/>
        <w:ind w:left="89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5.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Privilegios inmobiliarios </w:t>
      </w:r>
    </w:p>
    <w:p w:rsidR="00F411F6" w:rsidRPr="00F411F6" w:rsidRDefault="00F411F6" w:rsidP="00F411F6">
      <w:pPr>
        <w:spacing w:after="0" w:line="240" w:lineRule="auto"/>
        <w:ind w:left="89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6.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Privilegios generales </w:t>
      </w:r>
    </w:p>
    <w:p w:rsidR="00F411F6" w:rsidRPr="00F411F6" w:rsidRDefault="00F411F6" w:rsidP="00F411F6">
      <w:pPr>
        <w:spacing w:after="0" w:line="240" w:lineRule="auto"/>
        <w:ind w:left="890"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7.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Privilegios escriturarios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LECCION 10ª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.- 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La responsabilidad extracontractual en general.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890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1.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El derecho de daños en general. Responsabilidad contractual y extracontractual. </w:t>
      </w:r>
    </w:p>
    <w:p w:rsidR="00F411F6" w:rsidRPr="00F411F6" w:rsidRDefault="00F411F6" w:rsidP="00F411F6">
      <w:pPr>
        <w:spacing w:after="0" w:line="240" w:lineRule="auto"/>
        <w:ind w:left="890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2.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Responsabilidad por culpa y responsabilidad objetiva. La socialización del riesgo. 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890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3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. El sistema del Código civil. </w:t>
      </w:r>
    </w:p>
    <w:p w:rsidR="00F411F6" w:rsidRPr="00F411F6" w:rsidRDefault="00F411F6" w:rsidP="00F411F6">
      <w:pPr>
        <w:spacing w:after="0" w:line="240" w:lineRule="auto"/>
        <w:ind w:left="890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4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. La responsabilidad objetiva en el derecho español. El seguro obligatorio. </w:t>
      </w:r>
    </w:p>
    <w:p w:rsidR="00F411F6" w:rsidRPr="00F411F6" w:rsidRDefault="00F411F6" w:rsidP="00F411F6">
      <w:pPr>
        <w:spacing w:after="0" w:line="240" w:lineRule="auto"/>
        <w:ind w:left="890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5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. Daños causados por la circulación de vehículos de motor.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  6.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 responsabilidad de la Administración (remisión).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LECCION 11ª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.- 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Régimen de la responsabilidad extracontractual en el Código civil.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A).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Responsabilidad por hechos propios: el art. 1902 CC.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1.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El hecho dañoso.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2.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El elemento subjetivo: dolo y culpa.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3.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El nexo causal y las interferencias en la relación de causalidad.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4.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El daño y su reparación. El daño corporal. La muerte.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5.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Régimen de la acción de responsabilidad. </w:t>
      </w:r>
    </w:p>
    <w:p w:rsidR="00F411F6" w:rsidRPr="00F411F6" w:rsidRDefault="00F411F6" w:rsidP="00F411F6">
      <w:pPr>
        <w:spacing w:after="0" w:line="240" w:lineRule="auto"/>
        <w:ind w:left="720"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B)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. 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Responsabilidad por el hecho de otro.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Responsabilidad</w:t>
      </w:r>
      <w:proofErr w:type="gramEnd"/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 de padres y tutores.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2.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Responsabilidad</w:t>
      </w:r>
      <w:proofErr w:type="gramEnd"/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 de los empresarios.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3.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Responsabilidad</w:t>
      </w:r>
      <w:proofErr w:type="gramEnd"/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 de los centros de enseñanza.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lastRenderedPageBreak/>
        <w:t>4.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Exoneración de la responsabilidad por hecho ajeno.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5.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Daños causados por animales y cosas inanimadas.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LECCION 12ª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.- 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Responsabilidad civil extracontractual por los actos punibles. </w:t>
      </w:r>
    </w:p>
    <w:p w:rsidR="00F411F6" w:rsidRPr="00F411F6" w:rsidRDefault="00F411F6" w:rsidP="00F411F6">
      <w:pPr>
        <w:spacing w:after="0" w:line="240" w:lineRule="auto"/>
        <w:ind w:left="1590" w:hanging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1.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Responsabilidad penal y responsabilidad civil. </w:t>
      </w:r>
    </w:p>
    <w:p w:rsidR="00F411F6" w:rsidRPr="00F411F6" w:rsidRDefault="00F411F6" w:rsidP="00F411F6">
      <w:pPr>
        <w:spacing w:after="0" w:line="240" w:lineRule="auto"/>
        <w:ind w:left="1590" w:hanging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2.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 regulación del Código penal. Cuestiones procesales.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1590" w:hanging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3.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Responsabilidad civil del autor del hecho. Pluralidad de autores. </w:t>
      </w:r>
    </w:p>
    <w:p w:rsidR="00F411F6" w:rsidRPr="00F411F6" w:rsidRDefault="00F411F6" w:rsidP="00F411F6">
      <w:pPr>
        <w:spacing w:after="0" w:line="240" w:lineRule="auto"/>
        <w:ind w:left="1590" w:hanging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4.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Absolución penal y responsabilidad civil. </w:t>
      </w:r>
    </w:p>
    <w:p w:rsidR="00F411F6" w:rsidRPr="00F411F6" w:rsidRDefault="00F411F6" w:rsidP="00F411F6">
      <w:pPr>
        <w:spacing w:after="0" w:line="240" w:lineRule="auto"/>
        <w:ind w:left="1587" w:hanging="3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5.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Responsabilidad por hechos punibles de autoría ajena.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LECCION 13ª.- Los cuasi-contratos.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1.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proofErr w:type="spellStart"/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Orígen</w:t>
      </w:r>
      <w:proofErr w:type="spellEnd"/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 xml:space="preserve"> histórico. Derecho español. La </w:t>
      </w:r>
      <w:proofErr w:type="spellStart"/>
      <w:r w:rsidRPr="00F411F6">
        <w:rPr>
          <w:rFonts w:ascii="Calibri" w:eastAsia="Times New Roman" w:hAnsi="Calibri" w:cs="Calibri"/>
          <w:i/>
          <w:iCs/>
          <w:sz w:val="27"/>
          <w:szCs w:val="27"/>
          <w:lang w:eastAsia="es-ES"/>
        </w:rPr>
        <w:t>condictio</w:t>
      </w:r>
      <w:proofErr w:type="spellEnd"/>
      <w:r w:rsidRPr="00F411F6">
        <w:rPr>
          <w:rFonts w:ascii="Calibri" w:eastAsia="Times New Roman" w:hAnsi="Calibri" w:cs="Calibri"/>
          <w:i/>
          <w:iCs/>
          <w:sz w:val="27"/>
          <w:szCs w:val="27"/>
          <w:lang w:eastAsia="es-ES"/>
        </w:rPr>
        <w:t xml:space="preserve"> sine causa </w:t>
      </w:r>
      <w:proofErr w:type="spellStart"/>
      <w:r w:rsidRPr="00F411F6">
        <w:rPr>
          <w:rFonts w:ascii="Calibri" w:eastAsia="Times New Roman" w:hAnsi="Calibri" w:cs="Calibri"/>
          <w:i/>
          <w:iCs/>
          <w:sz w:val="27"/>
          <w:szCs w:val="27"/>
          <w:lang w:eastAsia="es-ES"/>
        </w:rPr>
        <w:t>generalis</w:t>
      </w:r>
      <w:proofErr w:type="spellEnd"/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.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2.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La figura del enriquecimiento sin causa.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3.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Los cuasi contratos típicos: </w:t>
      </w:r>
    </w:p>
    <w:p w:rsidR="00F411F6" w:rsidRPr="00F411F6" w:rsidRDefault="00F411F6" w:rsidP="00F411F6">
      <w:pPr>
        <w:spacing w:after="0" w:line="240" w:lineRule="auto"/>
        <w:ind w:left="720" w:firstLine="851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a) La gestión de negocios ajenos.  </w:t>
      </w:r>
    </w:p>
    <w:p w:rsidR="00F411F6" w:rsidRPr="00F411F6" w:rsidRDefault="00F411F6" w:rsidP="00F411F6">
      <w:pPr>
        <w:spacing w:after="0" w:line="240" w:lineRule="auto"/>
        <w:ind w:left="89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            b) El cobro de lo indebido. 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LECCION 14ª.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-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El contrato, concepto, clases y elementos.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El contrato fuente de obligaciones. Concepto y clases.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2.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Elementos esenciales del contrato.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3.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Los tratos preliminares.  Responsabilidad precontractual.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4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. Perfección del contrato: oferta y aceptación. Precontrato y contrato de opción.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5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. La voluntad contractual y su declaración. Vicios del consentimiento contractual.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6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. El objeto del contrato. Requisitos.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7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. La causa del contrato: Concepto y requisitos. La causa y los motivos.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8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. La forma en los contratos.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9.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La legislación de Consumidores y Usuarios. Condiciones generales de la contratación.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LECCION 15ª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.-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Contenido, eficacia, interpretación e integración del contrato.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El contenido del contrato.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2.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Eficacia del contrato </w:t>
      </w:r>
      <w:r w:rsidRPr="00F411F6">
        <w:rPr>
          <w:rFonts w:ascii="Calibri" w:eastAsia="Times New Roman" w:hAnsi="Calibri" w:cs="Calibri"/>
          <w:i/>
          <w:iCs/>
          <w:sz w:val="27"/>
          <w:szCs w:val="27"/>
          <w:bdr w:val="none" w:sz="0" w:space="0" w:color="auto" w:frame="1"/>
          <w:lang w:eastAsia="es-ES"/>
        </w:rPr>
        <w:t>inter partes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y respecto de tercero.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3.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Efectos de los contratos bilaterales: </w:t>
      </w:r>
      <w:proofErr w:type="spellStart"/>
      <w:r w:rsidRPr="00F411F6">
        <w:rPr>
          <w:rFonts w:ascii="Calibri" w:eastAsia="Times New Roman" w:hAnsi="Calibri" w:cs="Calibri"/>
          <w:i/>
          <w:iCs/>
          <w:sz w:val="27"/>
          <w:szCs w:val="27"/>
          <w:bdr w:val="none" w:sz="0" w:space="0" w:color="auto" w:frame="1"/>
          <w:lang w:eastAsia="es-ES"/>
        </w:rPr>
        <w:t>exceptio</w:t>
      </w:r>
      <w:proofErr w:type="spellEnd"/>
      <w:r w:rsidRPr="00F411F6">
        <w:rPr>
          <w:rFonts w:ascii="Calibri" w:eastAsia="Times New Roman" w:hAnsi="Calibri" w:cs="Calibri"/>
          <w:i/>
          <w:iCs/>
          <w:sz w:val="27"/>
          <w:szCs w:val="27"/>
          <w:bdr w:val="none" w:sz="0" w:space="0" w:color="auto" w:frame="1"/>
          <w:lang w:eastAsia="es-ES"/>
        </w:rPr>
        <w:t xml:space="preserve"> non </w:t>
      </w:r>
      <w:proofErr w:type="spellStart"/>
      <w:r w:rsidRPr="00F411F6">
        <w:rPr>
          <w:rFonts w:ascii="Calibri" w:eastAsia="Times New Roman" w:hAnsi="Calibri" w:cs="Calibri"/>
          <w:i/>
          <w:iCs/>
          <w:sz w:val="27"/>
          <w:szCs w:val="27"/>
          <w:bdr w:val="none" w:sz="0" w:space="0" w:color="auto" w:frame="1"/>
          <w:lang w:eastAsia="es-ES"/>
        </w:rPr>
        <w:t>adimpleti</w:t>
      </w:r>
      <w:proofErr w:type="spellEnd"/>
      <w:r w:rsidRPr="00F411F6">
        <w:rPr>
          <w:rFonts w:ascii="Calibri" w:eastAsia="Times New Roman" w:hAnsi="Calibri" w:cs="Calibri"/>
          <w:i/>
          <w:iCs/>
          <w:sz w:val="27"/>
          <w:szCs w:val="27"/>
          <w:bdr w:val="none" w:sz="0" w:space="0" w:color="auto" w:frame="1"/>
          <w:lang w:eastAsia="es-ES"/>
        </w:rPr>
        <w:t xml:space="preserve"> </w:t>
      </w:r>
      <w:proofErr w:type="spellStart"/>
      <w:r w:rsidRPr="00F411F6">
        <w:rPr>
          <w:rFonts w:ascii="Calibri" w:eastAsia="Times New Roman" w:hAnsi="Calibri" w:cs="Calibri"/>
          <w:i/>
          <w:iCs/>
          <w:sz w:val="27"/>
          <w:szCs w:val="27"/>
          <w:bdr w:val="none" w:sz="0" w:space="0" w:color="auto" w:frame="1"/>
          <w:lang w:eastAsia="es-ES"/>
        </w:rPr>
        <w:t>contractus</w:t>
      </w:r>
      <w:proofErr w:type="spellEnd"/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4.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Alteración de circunstancias en los contratos: </w:t>
      </w:r>
      <w:proofErr w:type="spellStart"/>
      <w:r w:rsidRPr="00F411F6">
        <w:rPr>
          <w:rFonts w:ascii="Calibri" w:eastAsia="Times New Roman" w:hAnsi="Calibri" w:cs="Calibri"/>
          <w:i/>
          <w:iCs/>
          <w:sz w:val="27"/>
          <w:szCs w:val="27"/>
          <w:bdr w:val="none" w:sz="0" w:space="0" w:color="auto" w:frame="1"/>
          <w:lang w:eastAsia="es-ES"/>
        </w:rPr>
        <w:t>rebus</w:t>
      </w:r>
      <w:proofErr w:type="spellEnd"/>
      <w:r w:rsidRPr="00F411F6">
        <w:rPr>
          <w:rFonts w:ascii="Calibri" w:eastAsia="Times New Roman" w:hAnsi="Calibri" w:cs="Calibri"/>
          <w:i/>
          <w:iCs/>
          <w:sz w:val="27"/>
          <w:szCs w:val="27"/>
          <w:bdr w:val="none" w:sz="0" w:space="0" w:color="auto" w:frame="1"/>
          <w:lang w:eastAsia="es-ES"/>
        </w:rPr>
        <w:t xml:space="preserve"> sic </w:t>
      </w:r>
      <w:proofErr w:type="spellStart"/>
      <w:r w:rsidRPr="00F411F6">
        <w:rPr>
          <w:rFonts w:ascii="Calibri" w:eastAsia="Times New Roman" w:hAnsi="Calibri" w:cs="Calibri"/>
          <w:i/>
          <w:iCs/>
          <w:sz w:val="27"/>
          <w:szCs w:val="27"/>
          <w:bdr w:val="none" w:sz="0" w:space="0" w:color="auto" w:frame="1"/>
          <w:lang w:eastAsia="es-ES"/>
        </w:rPr>
        <w:t>stantibus</w:t>
      </w:r>
      <w:proofErr w:type="spellEnd"/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5.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Reglas de interpretación de los contratos.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6.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La integración del contrato.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 LECCION 16ª.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-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Invalidez e ineficacia de los contratos.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Defectos contractuales y sus consecuencias.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lastRenderedPageBreak/>
        <w:t>2.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Ineficacia e invalidez de los contratos: planteamiento y  terminología.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3.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 El binomio nulidad – anulabilidad: su alcance real.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4.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Régimen legal de la nulidad y de la anulabilidad.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5.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 La simulación contractual.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6.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La rescisión de los contratos: causas y régimen legal.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LECCION 17ª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.-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La compraventa y la permuta.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I.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La compraventa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: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Concepto, caracteres y  clases. Compraventa civil y mercantil.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2.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 xml:space="preserve">Elementos: Capacidad. La cosa y el </w:t>
      </w:r>
      <w:proofErr w:type="gramStart"/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precio 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proofErr w:type="gramEnd"/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3.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Obligaciones del vendedor. Los riesgos. La reserva de dominio.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4.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El saneamiento: Evicción y vicios ocultos.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5.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Obligaciones del comprador.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6.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Compraventas especiales.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7.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El retracto convencional.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II.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La permuta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.</w:t>
      </w:r>
      <w:r w:rsidRPr="00F411F6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LECCION 18ª.- La donación.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Concepto, naturaleza y clases.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2.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Elementos: Capacidad, objeto y límites.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3.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Forma. Perfección de las donaciones.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4.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Revocación y reducción de donaciones.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LECCION 19ª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.-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Los arrendamientos regulados en el Código civil.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El arrendamiento: concepto y clases.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2.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Arrendamiento de cosas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: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117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a)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Elementos personales, reales y formales.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117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b)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Subarriendo y cesión.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117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c)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Extinción del arrendamiento. La tácita reconducción.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117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d)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Inscripción de los arrendamientos de inmuebles.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3.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El contrato de servicios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. Determinación del precio.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4.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El contrato de obra.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117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a)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Concepto y caracteres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117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b)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Entrega, recepción y aprobación de la obra.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117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c)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El desistimiento unilateral del dueño de la obra.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117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d)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La responsabilidad </w:t>
      </w:r>
      <w:r w:rsidRPr="00F411F6">
        <w:rPr>
          <w:rFonts w:ascii="Calibri" w:eastAsia="Times New Roman" w:hAnsi="Calibri" w:cs="Calibri"/>
          <w:i/>
          <w:iCs/>
          <w:sz w:val="27"/>
          <w:szCs w:val="27"/>
          <w:bdr w:val="none" w:sz="0" w:space="0" w:color="auto" w:frame="1"/>
          <w:lang w:eastAsia="es-ES"/>
        </w:rPr>
        <w:t>ex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artículo 1.591 del Código civil.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LECCION 20ª.-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Los arrendamientos rústicos y urbanos.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I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.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Arrendamiento rústicos.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Caracteres y elementos de estos contratos.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2.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Mejoras y gastos.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3.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Causas de extinción y de desahucio.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4.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El acceso a la propiedad del arrendatario rústico.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II. Arrendamientos urbanos.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Evolución legislativa y normativa vigente.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lastRenderedPageBreak/>
        <w:t>2.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Arrendamientos incluidos y excluidos.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3.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Clases y régimen legal aplicable a cada una de ellas.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4.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El plazo y la renta.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5.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Cesión, traspaso y sucesión en el contrato.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6.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Extinción del contrato.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7.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Disposiciones transitorias de la Ley vigente.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LECCION 21ª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.-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Los contratos de comodato, mutuo y depósito.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I. El préstamo.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El préstamo en general: concepto, caracteres y clases.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2.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El comodato.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3.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El mutuo o simple préstamo. El préstamo con interés.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4.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El precario.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II. El depósito.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Concepto, caracteres y clases.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2.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Depósito voluntario y necesario.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3.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El depósito irregular.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LECCION 22ª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.-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Los contratos de mandato y sociedad civil.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I. El mandato.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Concepto, naturaleza,  caracteres y clases. Mandato y representación.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2.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Obligaciones entre mandante y mandatario. Relaciones con los terceros.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3.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La sustitución en el mandato.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4.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Extinción del mandato. El mandato irrevocable.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II. La sociedad civil.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Concepto, caracteres y clases. Distinción de las sociedad mercantil</w:t>
      </w:r>
      <w:proofErr w:type="gramStart"/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..</w:t>
      </w:r>
      <w:proofErr w:type="gramEnd"/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2.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Personalidad jurídica.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3.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Elementos personales, reales y formales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4.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Régimen legal del contrato de sociedad civil.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LECCION 23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 xml:space="preserve">ª.- 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Los contratos de garantía: fianza, prenda e hipoteca.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I. Los contratos en función de garantía.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Garantía personal y garantía real.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2.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Prohibición del pacto comisorio.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II. La fianza.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Concepto y caracteres.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2.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La obligación garantizada y la obligación de garantía.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3.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Relaciones entre el acreedor el fiador y deudor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4.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Vicisitudes de la obligación principal y de la fianza.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5.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Pluralidad de fiadores. La fianza solidaria.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III. El contrato de prenda.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Concepto y caracteres.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lastRenderedPageBreak/>
        <w:t>2.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Constitución, contenido y extinción.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3.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La prenda sin desplazamiento posesorio.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IV. El contrato de hipoteca.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 xml:space="preserve">Concepto y caracteres. Obligaciones </w:t>
      </w:r>
      <w:proofErr w:type="spellStart"/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garantizables</w:t>
      </w:r>
      <w:proofErr w:type="spellEnd"/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2.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Bienes y derechos hipotecables.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3.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Realización del valor. Procedimientos.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4.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Extinción de la hipoteca.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5.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La hipoteca mobiliaria.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LECCION 24ª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 xml:space="preserve">.- 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Transacción, compromiso y contratos aleatorios.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I. La transacción.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Concepto y naturaleza de la transacción.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2.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Capacidad para transigir y materias aptas para transigir.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3.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Efectos de la transacción. Invalidez e ineficacia.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II.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El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compromiso arbitral.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Concepto, clases y regulación legal del arbitraje.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2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. El compromiso arbitral. 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 III. Los contratos aleatorios.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1.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Concepto y caracteres de los contratos aleatorios. Legislación sobre el juego.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2.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El contrato de seguro (Remisión).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 3.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El contrato de renta vitalicia.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F411F6" w:rsidRPr="00F411F6" w:rsidRDefault="00F411F6" w:rsidP="00F411F6">
      <w:pPr>
        <w:shd w:val="clear" w:color="auto" w:fill="FFFFFF"/>
        <w:spacing w:after="0" w:line="240" w:lineRule="auto"/>
        <w:ind w:left="89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4.</w:t>
      </w:r>
      <w:r w:rsidRPr="00F411F6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es-ES"/>
        </w:rPr>
        <w:t> El contrato de alimentos.</w:t>
      </w:r>
      <w:r w:rsidRPr="00F411F6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es-ES"/>
        </w:rPr>
        <w:t> </w:t>
      </w:r>
      <w:r w:rsidRPr="00F411F6">
        <w:rPr>
          <w:rFonts w:ascii="Calibri" w:eastAsia="Times New Roman" w:hAnsi="Calibri" w:cs="Calibri"/>
          <w:sz w:val="27"/>
          <w:szCs w:val="27"/>
          <w:lang w:eastAsia="es-ES"/>
        </w:rPr>
        <w:t> </w:t>
      </w:r>
    </w:p>
    <w:p w:rsidR="001E0424" w:rsidRDefault="001E0424">
      <w:r>
        <w:br w:type="page"/>
      </w:r>
    </w:p>
    <w:p w:rsidR="001E0424" w:rsidRPr="001E0424" w:rsidRDefault="001E0424" w:rsidP="001E0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E0424">
        <w:rPr>
          <w:rFonts w:ascii="Bookman Old Style" w:eastAsia="Times New Roman" w:hAnsi="Bookman Old Style" w:cs="Times New Roman"/>
          <w:b/>
          <w:bCs/>
          <w:sz w:val="36"/>
          <w:szCs w:val="36"/>
          <w:lang w:val="es-ES_tradnl" w:eastAsia="es-ES"/>
        </w:rPr>
        <w:lastRenderedPageBreak/>
        <w:t>Manuales :</w:t>
      </w:r>
      <w:proofErr w:type="gramEnd"/>
      <w:r w:rsidRPr="001E0424">
        <w:rPr>
          <w:rFonts w:ascii="Bookman Old Style" w:eastAsia="Times New Roman" w:hAnsi="Bookman Old Style" w:cs="Times New Roman"/>
          <w:b/>
          <w:bCs/>
          <w:sz w:val="36"/>
          <w:szCs w:val="36"/>
          <w:lang w:val="es-ES_tradnl" w:eastAsia="es-ES"/>
        </w:rPr>
        <w:t> </w:t>
      </w:r>
    </w:p>
    <w:p w:rsidR="001E0424" w:rsidRPr="001E0424" w:rsidRDefault="001E0424" w:rsidP="001E0424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0424">
        <w:rPr>
          <w:rFonts w:ascii="Antique Olive" w:eastAsia="Times New Roman" w:hAnsi="Antique Olive" w:cs="Times New Roman"/>
          <w:sz w:val="24"/>
          <w:szCs w:val="24"/>
          <w:lang w:val="es-ES_tradnl" w:eastAsia="es-ES"/>
        </w:rPr>
        <w:t> </w:t>
      </w:r>
    </w:p>
    <w:p w:rsidR="001E0424" w:rsidRPr="001E0424" w:rsidRDefault="001E0424" w:rsidP="001E0424">
      <w:pPr>
        <w:spacing w:before="100" w:beforeAutospacing="1"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El Programa puede prepararse, a criterio del alumno, con cualquier manual de Obligaciones y contratos.  </w:t>
      </w:r>
    </w:p>
    <w:p w:rsidR="001E0424" w:rsidRPr="001E0424" w:rsidRDefault="001E0424" w:rsidP="001E0424">
      <w:pPr>
        <w:spacing w:before="100" w:beforeAutospacing="1"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A título informativo, podría ser cualquiera de los siguientes: </w:t>
      </w:r>
    </w:p>
    <w:p w:rsidR="001E0424" w:rsidRPr="001E0424" w:rsidRDefault="001E0424" w:rsidP="001E0424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0424">
        <w:rPr>
          <w:rFonts w:ascii="Bookman Old Style" w:eastAsia="Times New Roman" w:hAnsi="Bookman Old Style" w:cs="Times New Roman"/>
          <w:b/>
          <w:bCs/>
          <w:sz w:val="24"/>
          <w:szCs w:val="24"/>
          <w:lang w:val="es-ES_tradnl" w:eastAsia="es-ES"/>
        </w:rPr>
        <w:t>a) Curso de Derecho Civil</w:t>
      </w: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 xml:space="preserve">. </w:t>
      </w:r>
      <w:r w:rsidRPr="001E0424">
        <w:rPr>
          <w:rFonts w:ascii="Bookman Old Style" w:eastAsia="Times New Roman" w:hAnsi="Bookman Old Style" w:cs="Times New Roman"/>
          <w:i/>
          <w:iCs/>
          <w:sz w:val="24"/>
          <w:szCs w:val="24"/>
          <w:lang w:val="es-ES_tradnl" w:eastAsia="es-ES"/>
        </w:rPr>
        <w:t xml:space="preserve">Carlos Martínez de Aguirre </w:t>
      </w:r>
      <w:proofErr w:type="spellStart"/>
      <w:r w:rsidRPr="001E0424">
        <w:rPr>
          <w:rFonts w:ascii="Bookman Old Style" w:eastAsia="Times New Roman" w:hAnsi="Bookman Old Style" w:cs="Times New Roman"/>
          <w:i/>
          <w:iCs/>
          <w:sz w:val="24"/>
          <w:szCs w:val="24"/>
          <w:lang w:val="es-ES_tradnl" w:eastAsia="es-ES"/>
        </w:rPr>
        <w:t>Aldaz</w:t>
      </w:r>
      <w:proofErr w:type="spellEnd"/>
      <w:r w:rsidRPr="001E0424">
        <w:rPr>
          <w:rFonts w:ascii="Bookman Old Style" w:eastAsia="Times New Roman" w:hAnsi="Bookman Old Style" w:cs="Times New Roman"/>
          <w:i/>
          <w:iCs/>
          <w:sz w:val="24"/>
          <w:szCs w:val="24"/>
          <w:lang w:val="es-ES_tradnl" w:eastAsia="es-ES"/>
        </w:rPr>
        <w:t xml:space="preserve"> (coordinador) y otros.</w:t>
      </w: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 xml:space="preserve"> </w:t>
      </w:r>
      <w:r w:rsidRPr="001E0424">
        <w:rPr>
          <w:rFonts w:ascii="Bookman Old Style" w:eastAsia="Times New Roman" w:hAnsi="Bookman Old Style" w:cs="Times New Roman"/>
          <w:sz w:val="24"/>
          <w:szCs w:val="24"/>
          <w:u w:val="single"/>
          <w:lang w:val="es-ES_tradnl" w:eastAsia="es-ES"/>
        </w:rPr>
        <w:t>Volumen II</w:t>
      </w: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 xml:space="preserve">. </w:t>
      </w:r>
      <w:r w:rsidRPr="001E0424">
        <w:rPr>
          <w:rFonts w:ascii="Bookman Old Style" w:eastAsia="Times New Roman" w:hAnsi="Bookman Old Style" w:cs="Times New Roman"/>
          <w:i/>
          <w:iCs/>
          <w:sz w:val="24"/>
          <w:szCs w:val="24"/>
          <w:lang w:val="es-ES_tradnl" w:eastAsia="es-ES"/>
        </w:rPr>
        <w:t>Derecho de obligaciones.</w:t>
      </w: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 xml:space="preserve"> Editorial </w:t>
      </w:r>
      <w:proofErr w:type="spellStart"/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Colex</w:t>
      </w:r>
      <w:proofErr w:type="spellEnd"/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 xml:space="preserve">, Segunda edición. </w:t>
      </w:r>
      <w:proofErr w:type="spellStart"/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Majadahonda</w:t>
      </w:r>
      <w:proofErr w:type="spellEnd"/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, 2008. </w:t>
      </w:r>
    </w:p>
    <w:p w:rsidR="001E0424" w:rsidRPr="001E0424" w:rsidRDefault="001E0424" w:rsidP="001E0424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0424">
        <w:rPr>
          <w:rFonts w:ascii="Bookman Old Style" w:eastAsia="Times New Roman" w:hAnsi="Bookman Old Style" w:cs="Times New Roman"/>
          <w:b/>
          <w:bCs/>
          <w:sz w:val="24"/>
          <w:szCs w:val="24"/>
          <w:lang w:val="es-ES_tradnl" w:eastAsia="es-ES"/>
        </w:rPr>
        <w:t>b) Elementos de Derecho Civil.</w:t>
      </w:r>
      <w:r w:rsidRPr="001E04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E0424">
        <w:rPr>
          <w:rFonts w:ascii="Bookman Old Style" w:eastAsia="Times New Roman" w:hAnsi="Bookman Old Style" w:cs="Times New Roman"/>
          <w:i/>
          <w:iCs/>
          <w:sz w:val="24"/>
          <w:szCs w:val="24"/>
          <w:lang w:val="es-ES_tradnl" w:eastAsia="es-ES"/>
        </w:rPr>
        <w:t xml:space="preserve">José Luis </w:t>
      </w:r>
      <w:proofErr w:type="spellStart"/>
      <w:r w:rsidRPr="001E0424">
        <w:rPr>
          <w:rFonts w:ascii="Bookman Old Style" w:eastAsia="Times New Roman" w:hAnsi="Bookman Old Style" w:cs="Times New Roman"/>
          <w:i/>
          <w:iCs/>
          <w:sz w:val="24"/>
          <w:szCs w:val="24"/>
          <w:lang w:val="es-ES_tradnl" w:eastAsia="es-ES"/>
        </w:rPr>
        <w:t>Lacruz</w:t>
      </w:r>
      <w:proofErr w:type="spellEnd"/>
      <w:r w:rsidRPr="001E0424">
        <w:rPr>
          <w:rFonts w:ascii="Bookman Old Style" w:eastAsia="Times New Roman" w:hAnsi="Bookman Old Style" w:cs="Times New Roman"/>
          <w:i/>
          <w:iCs/>
          <w:sz w:val="24"/>
          <w:szCs w:val="24"/>
          <w:lang w:val="es-ES_tradnl" w:eastAsia="es-ES"/>
        </w:rPr>
        <w:t xml:space="preserve"> </w:t>
      </w:r>
      <w:proofErr w:type="spellStart"/>
      <w:r w:rsidRPr="001E0424">
        <w:rPr>
          <w:rFonts w:ascii="Bookman Old Style" w:eastAsia="Times New Roman" w:hAnsi="Bookman Old Style" w:cs="Times New Roman"/>
          <w:i/>
          <w:iCs/>
          <w:sz w:val="24"/>
          <w:szCs w:val="24"/>
          <w:lang w:val="es-ES_tradnl" w:eastAsia="es-ES"/>
        </w:rPr>
        <w:t>Berdejo</w:t>
      </w:r>
      <w:proofErr w:type="spellEnd"/>
      <w:r w:rsidRPr="001E0424">
        <w:rPr>
          <w:rFonts w:ascii="Bookman Old Style" w:eastAsia="Times New Roman" w:hAnsi="Bookman Old Style" w:cs="Times New Roman"/>
          <w:i/>
          <w:iCs/>
          <w:sz w:val="24"/>
          <w:szCs w:val="24"/>
          <w:lang w:val="es-ES_tradnl" w:eastAsia="es-ES"/>
        </w:rPr>
        <w:t xml:space="preserve"> y otros.</w:t>
      </w: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 xml:space="preserve">  </w:t>
      </w:r>
    </w:p>
    <w:p w:rsidR="001E0424" w:rsidRPr="001E0424" w:rsidRDefault="001E0424" w:rsidP="001E0424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0424">
        <w:rPr>
          <w:rFonts w:ascii="Bookman Old Style" w:eastAsia="Times New Roman" w:hAnsi="Bookman Old Style" w:cs="Times New Roman"/>
          <w:sz w:val="24"/>
          <w:szCs w:val="24"/>
          <w:u w:val="single"/>
          <w:lang w:val="es-ES_tradnl" w:eastAsia="es-ES"/>
        </w:rPr>
        <w:t xml:space="preserve">Tomo II, </w:t>
      </w:r>
      <w:proofErr w:type="spellStart"/>
      <w:r w:rsidRPr="001E0424">
        <w:rPr>
          <w:rFonts w:ascii="Bookman Old Style" w:eastAsia="Times New Roman" w:hAnsi="Bookman Old Style" w:cs="Times New Roman"/>
          <w:sz w:val="24"/>
          <w:szCs w:val="24"/>
          <w:u w:val="single"/>
          <w:lang w:val="es-ES_tradnl" w:eastAsia="es-ES"/>
        </w:rPr>
        <w:t>Volúmen</w:t>
      </w:r>
      <w:proofErr w:type="spellEnd"/>
      <w:r w:rsidRPr="001E0424">
        <w:rPr>
          <w:rFonts w:ascii="Bookman Old Style" w:eastAsia="Times New Roman" w:hAnsi="Bookman Old Style" w:cs="Times New Roman"/>
          <w:sz w:val="24"/>
          <w:szCs w:val="24"/>
          <w:u w:val="single"/>
          <w:lang w:val="es-ES_tradnl" w:eastAsia="es-ES"/>
        </w:rPr>
        <w:t xml:space="preserve"> I</w:t>
      </w:r>
      <w:r w:rsidRPr="001E0424">
        <w:rPr>
          <w:rFonts w:ascii="Antique Olive" w:eastAsia="Times New Roman" w:hAnsi="Antique Olive" w:cs="Times New Roman"/>
          <w:sz w:val="24"/>
          <w:szCs w:val="24"/>
          <w:lang w:val="es-ES_tradnl" w:eastAsia="es-ES"/>
        </w:rPr>
        <w:t> </w:t>
      </w: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(</w:t>
      </w:r>
      <w:r w:rsidRPr="001E0424">
        <w:rPr>
          <w:rFonts w:ascii="Bookman Old Style" w:eastAsia="Times New Roman" w:hAnsi="Bookman Old Style" w:cs="Times New Roman"/>
          <w:i/>
          <w:iCs/>
          <w:sz w:val="24"/>
          <w:szCs w:val="24"/>
          <w:lang w:val="es-ES_tradnl" w:eastAsia="es-ES"/>
        </w:rPr>
        <w:t>Derecho de obligaciones. Parte general y Teoría general del contrato</w:t>
      </w: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 xml:space="preserve">) Editorial </w:t>
      </w:r>
      <w:proofErr w:type="spellStart"/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Dykinson</w:t>
      </w:r>
      <w:proofErr w:type="spellEnd"/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, Madrid 2007;</w:t>
      </w:r>
      <w:r w:rsidRPr="001E04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E0424">
        <w:rPr>
          <w:rFonts w:ascii="Antique Olive" w:eastAsia="Times New Roman" w:hAnsi="Antique Olive" w:cs="Times New Roman"/>
          <w:sz w:val="24"/>
          <w:szCs w:val="24"/>
          <w:lang w:val="es-ES_tradnl" w:eastAsia="es-ES"/>
        </w:rPr>
        <w:t> </w:t>
      </w:r>
    </w:p>
    <w:p w:rsidR="001E0424" w:rsidRPr="001E0424" w:rsidRDefault="001E0424" w:rsidP="001E0424">
      <w:pPr>
        <w:spacing w:before="100" w:beforeAutospacing="1"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0424">
        <w:rPr>
          <w:rFonts w:ascii="Bookman Old Style" w:eastAsia="Times New Roman" w:hAnsi="Bookman Old Style" w:cs="Times New Roman"/>
          <w:sz w:val="24"/>
          <w:szCs w:val="24"/>
          <w:u w:val="single"/>
          <w:lang w:val="es-ES_tradnl" w:eastAsia="es-ES"/>
        </w:rPr>
        <w:t xml:space="preserve">Tomo II, </w:t>
      </w:r>
      <w:proofErr w:type="spellStart"/>
      <w:r w:rsidRPr="001E0424">
        <w:rPr>
          <w:rFonts w:ascii="Bookman Old Style" w:eastAsia="Times New Roman" w:hAnsi="Bookman Old Style" w:cs="Times New Roman"/>
          <w:sz w:val="24"/>
          <w:szCs w:val="24"/>
          <w:u w:val="single"/>
          <w:lang w:val="es-ES_tradnl" w:eastAsia="es-ES"/>
        </w:rPr>
        <w:t>Volúmen</w:t>
      </w:r>
      <w:proofErr w:type="spellEnd"/>
      <w:r w:rsidRPr="001E0424">
        <w:rPr>
          <w:rFonts w:ascii="Bookman Old Style" w:eastAsia="Times New Roman" w:hAnsi="Bookman Old Style" w:cs="Times New Roman"/>
          <w:sz w:val="24"/>
          <w:szCs w:val="24"/>
          <w:u w:val="single"/>
          <w:lang w:val="es-ES_tradnl" w:eastAsia="es-ES"/>
        </w:rPr>
        <w:t xml:space="preserve"> II.</w:t>
      </w:r>
      <w:r w:rsidRPr="001E04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(</w:t>
      </w:r>
      <w:r w:rsidRPr="001E0424">
        <w:rPr>
          <w:rFonts w:ascii="Bookman Old Style" w:eastAsia="Times New Roman" w:hAnsi="Bookman Old Style" w:cs="Times New Roman"/>
          <w:i/>
          <w:iCs/>
          <w:sz w:val="24"/>
          <w:szCs w:val="24"/>
          <w:lang w:val="es-ES_tradnl" w:eastAsia="es-ES"/>
        </w:rPr>
        <w:t>Contratos, cuasicontratos, delito y cuasidelito</w:t>
      </w: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 xml:space="preserve">.) Editorial </w:t>
      </w:r>
      <w:proofErr w:type="spellStart"/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Dykinson</w:t>
      </w:r>
      <w:proofErr w:type="spellEnd"/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, Madrid 2009. </w:t>
      </w:r>
    </w:p>
    <w:p w:rsidR="001E0424" w:rsidRPr="001E0424" w:rsidRDefault="001E0424" w:rsidP="001E0424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0424">
        <w:rPr>
          <w:rFonts w:ascii="Bookman Old Style" w:eastAsia="Times New Roman" w:hAnsi="Bookman Old Style" w:cs="Times New Roman"/>
          <w:b/>
          <w:bCs/>
          <w:sz w:val="24"/>
          <w:szCs w:val="24"/>
          <w:lang w:val="es-ES_tradnl" w:eastAsia="es-ES"/>
        </w:rPr>
        <w:t>c) Sistema de derecho civil.</w:t>
      </w:r>
      <w:r w:rsidRPr="001E04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E0424">
        <w:rPr>
          <w:rFonts w:ascii="Bookman Old Style" w:eastAsia="Times New Roman" w:hAnsi="Bookman Old Style" w:cs="Times New Roman"/>
          <w:i/>
          <w:iCs/>
          <w:sz w:val="24"/>
          <w:szCs w:val="24"/>
          <w:lang w:val="es-ES_tradnl" w:eastAsia="es-ES"/>
        </w:rPr>
        <w:t>Luis Díez-Picazo y Antonio Gullón Ballesteros. </w:t>
      </w:r>
    </w:p>
    <w:p w:rsidR="001E0424" w:rsidRPr="001E0424" w:rsidRDefault="001E0424" w:rsidP="001E0424">
      <w:pPr>
        <w:spacing w:before="100" w:beforeAutospacing="1"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Volumen II: Tomos 1 y 2. </w:t>
      </w:r>
      <w:r w:rsidRPr="001E0424">
        <w:rPr>
          <w:rFonts w:ascii="Bookman Old Style" w:eastAsia="Times New Roman" w:hAnsi="Bookman Old Style" w:cs="Times New Roman"/>
          <w:i/>
          <w:iCs/>
          <w:sz w:val="24"/>
          <w:szCs w:val="24"/>
          <w:lang w:val="es-ES_tradnl" w:eastAsia="es-ES"/>
        </w:rPr>
        <w:t>El contrato en general, la relación obligatoria, contratos en especial, cuasi contratos, enriquecimiento sin causa, responsabilidad extracontractual</w:t>
      </w: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 xml:space="preserve">. </w:t>
      </w:r>
      <w:proofErr w:type="gramStart"/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 xml:space="preserve">Editorial </w:t>
      </w:r>
      <w:proofErr w:type="spellStart"/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Tecnos</w:t>
      </w:r>
      <w:proofErr w:type="spellEnd"/>
      <w:proofErr w:type="gramEnd"/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. Madrid, 2012. </w:t>
      </w:r>
    </w:p>
    <w:p w:rsidR="001E0424" w:rsidRPr="001E0424" w:rsidRDefault="001E0424" w:rsidP="001E0424">
      <w:pPr>
        <w:spacing w:before="100" w:beforeAutospacing="1"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0424">
        <w:rPr>
          <w:rFonts w:ascii="Bookman Old Style" w:eastAsia="Times New Roman" w:hAnsi="Bookman Old Style" w:cs="Times New Roman"/>
          <w:b/>
          <w:bCs/>
          <w:sz w:val="24"/>
          <w:szCs w:val="24"/>
          <w:lang w:val="es-ES_tradnl" w:eastAsia="es-ES"/>
        </w:rPr>
        <w:t>d) Manual básico de Derecho civil</w:t>
      </w: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 xml:space="preserve">. </w:t>
      </w:r>
      <w:r w:rsidRPr="001E0424">
        <w:rPr>
          <w:rFonts w:ascii="Bookman Old Style" w:eastAsia="Times New Roman" w:hAnsi="Bookman Old Style" w:cs="Times New Roman"/>
          <w:i/>
          <w:iCs/>
          <w:sz w:val="24"/>
          <w:szCs w:val="24"/>
          <w:lang w:val="es-ES_tradnl" w:eastAsia="es-ES"/>
        </w:rPr>
        <w:t>José Manuel Ruiz-Rico Ruiz y otros</w:t>
      </w: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.   </w:t>
      </w:r>
      <w:proofErr w:type="gramStart"/>
      <w:r w:rsidRPr="001E0424">
        <w:rPr>
          <w:rFonts w:ascii="Bookman Old Style" w:eastAsia="Times New Roman" w:hAnsi="Bookman Old Style" w:cs="Times New Roman"/>
          <w:sz w:val="24"/>
          <w:szCs w:val="24"/>
          <w:lang w:eastAsia="es-ES"/>
        </w:rPr>
        <w:t xml:space="preserve">Editorial </w:t>
      </w:r>
      <w:proofErr w:type="spellStart"/>
      <w:r w:rsidRPr="001E0424">
        <w:rPr>
          <w:rFonts w:ascii="Bookman Old Style" w:eastAsia="Times New Roman" w:hAnsi="Bookman Old Style" w:cs="Times New Roman"/>
          <w:sz w:val="24"/>
          <w:szCs w:val="24"/>
          <w:lang w:eastAsia="es-ES"/>
        </w:rPr>
        <w:t>Tecnos</w:t>
      </w:r>
      <w:proofErr w:type="spellEnd"/>
      <w:proofErr w:type="gramEnd"/>
      <w:r w:rsidRPr="001E0424">
        <w:rPr>
          <w:rFonts w:ascii="Bookman Old Style" w:eastAsia="Times New Roman" w:hAnsi="Bookman Old Style" w:cs="Times New Roman"/>
          <w:sz w:val="24"/>
          <w:szCs w:val="24"/>
          <w:lang w:eastAsia="es-ES"/>
        </w:rPr>
        <w:t>. Madrid, 2012.</w:t>
      </w:r>
    </w:p>
    <w:p w:rsidR="001E0424" w:rsidRPr="001E0424" w:rsidRDefault="001E0424" w:rsidP="001E0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0424">
        <w:rPr>
          <w:rFonts w:ascii="Antique Olive" w:eastAsia="Times New Roman" w:hAnsi="Antique Olive" w:cs="Times New Roman"/>
          <w:sz w:val="24"/>
          <w:szCs w:val="24"/>
          <w:lang w:val="es-ES_tradnl" w:eastAsia="es-ES"/>
        </w:rPr>
        <w:br/>
      </w:r>
      <w:r w:rsidRPr="001E0424">
        <w:rPr>
          <w:rFonts w:ascii="Bookman Old Style" w:eastAsia="Times New Roman" w:hAnsi="Bookman Old Style" w:cs="Times New Roman"/>
          <w:b/>
          <w:bCs/>
          <w:sz w:val="36"/>
          <w:szCs w:val="36"/>
          <w:lang w:val="es-ES_tradnl" w:eastAsia="es-ES"/>
        </w:rPr>
        <w:t> Textos legales: </w:t>
      </w:r>
    </w:p>
    <w:p w:rsidR="001E0424" w:rsidRPr="001E0424" w:rsidRDefault="001E0424" w:rsidP="001E0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0424">
        <w:rPr>
          <w:rFonts w:ascii="Bookman Old Style" w:eastAsia="Times New Roman" w:hAnsi="Bookman Old Style" w:cs="Times New Roman"/>
          <w:b/>
          <w:bCs/>
          <w:sz w:val="24"/>
          <w:szCs w:val="24"/>
          <w:lang w:val="es-ES_tradnl" w:eastAsia="es-ES"/>
        </w:rPr>
        <w:t> </w:t>
      </w:r>
    </w:p>
    <w:p w:rsidR="001E0424" w:rsidRPr="001E0424" w:rsidRDefault="001E0424" w:rsidP="001E0424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 xml:space="preserve">Los alumnos deben disponer </w:t>
      </w:r>
      <w:r w:rsidRPr="001E0424">
        <w:rPr>
          <w:rFonts w:ascii="Bookman Old Style" w:eastAsia="Times New Roman" w:hAnsi="Bookman Old Style" w:cs="Times New Roman"/>
          <w:b/>
          <w:bCs/>
          <w:sz w:val="24"/>
          <w:szCs w:val="24"/>
          <w:lang w:val="es-ES_tradnl" w:eastAsia="es-ES"/>
        </w:rPr>
        <w:t>necesariamente</w:t>
      </w: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 xml:space="preserve">, al menos en las clases prácticas, de una </w:t>
      </w:r>
      <w:r w:rsidRPr="001E0424">
        <w:rPr>
          <w:rFonts w:ascii="Bookman Old Style" w:eastAsia="Times New Roman" w:hAnsi="Bookman Old Style" w:cs="Times New Roman"/>
          <w:b/>
          <w:bCs/>
          <w:sz w:val="24"/>
          <w:szCs w:val="24"/>
          <w:lang w:val="es-ES_tradnl" w:eastAsia="es-ES"/>
        </w:rPr>
        <w:t>edición actualizada del Código civil</w:t>
      </w: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. </w:t>
      </w:r>
    </w:p>
    <w:p w:rsidR="001E0424" w:rsidRPr="001E0424" w:rsidRDefault="001E0424" w:rsidP="001E0424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 xml:space="preserve">Las últimas ediciones de </w:t>
      </w:r>
      <w:proofErr w:type="spellStart"/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Tecnos</w:t>
      </w:r>
      <w:proofErr w:type="spellEnd"/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 xml:space="preserve">, </w:t>
      </w:r>
      <w:proofErr w:type="spellStart"/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Cívitas</w:t>
      </w:r>
      <w:proofErr w:type="spellEnd"/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 xml:space="preserve">, </w:t>
      </w:r>
      <w:proofErr w:type="spellStart"/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Colex</w:t>
      </w:r>
      <w:proofErr w:type="spellEnd"/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, BOE, Ariel, Thomson-Aranzadi o cualquier otra actualizada pueden servir. </w:t>
      </w:r>
    </w:p>
    <w:p w:rsidR="001E0424" w:rsidRPr="001E0424" w:rsidRDefault="001E0424" w:rsidP="001E0424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Es  recomendable </w:t>
      </w:r>
      <w:r w:rsidRPr="001E0424">
        <w:rPr>
          <w:rFonts w:ascii="Bookman Old Style" w:eastAsia="Times New Roman" w:hAnsi="Bookman Old Style" w:cs="Times New Roman"/>
          <w:sz w:val="24"/>
          <w:szCs w:val="24"/>
          <w:lang w:eastAsia="es-ES"/>
        </w:rPr>
        <w:t>también disponer del Código del Derecho Foral de Aragón (Gobierno de Aragón, 2011).</w:t>
      </w:r>
      <w:r w:rsidRPr="001E042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E0424" w:rsidRPr="001E0424" w:rsidRDefault="001E0424" w:rsidP="001E0424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lastRenderedPageBreak/>
        <w:t xml:space="preserve">Para los temas correspondientes son necesarios los textos de las Leyes de arrendamientos urbanos, arrendamientos rústicos, general de protección de los consumidores, Ley y Reglamento </w:t>
      </w:r>
      <w:proofErr w:type="gramStart"/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hipotecario …</w:t>
      </w:r>
      <w:proofErr w:type="gramEnd"/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etc. </w:t>
      </w:r>
    </w:p>
    <w:p w:rsidR="001E0424" w:rsidRPr="001E0424" w:rsidRDefault="001E0424" w:rsidP="001E0424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0424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En estas páginas se les facilitan los enlaces a las páginas web en que pueden encontrar dichos textos legales. </w:t>
      </w:r>
    </w:p>
    <w:p w:rsidR="000B2C15" w:rsidRDefault="000B2C15" w:rsidP="00F411F6">
      <w:pPr>
        <w:spacing w:after="0"/>
        <w:contextualSpacing/>
        <w:mirrorIndents/>
      </w:pPr>
      <w:bookmarkStart w:id="0" w:name="_GoBack"/>
      <w:bookmarkEnd w:id="0"/>
    </w:p>
    <w:sectPr w:rsidR="000B2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7C57"/>
    <w:multiLevelType w:val="multilevel"/>
    <w:tmpl w:val="D3C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F6"/>
    <w:rsid w:val="000B2C15"/>
    <w:rsid w:val="001E0424"/>
    <w:rsid w:val="00F4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411F6"/>
    <w:rPr>
      <w:b/>
      <w:bCs/>
    </w:rPr>
  </w:style>
  <w:style w:type="paragraph" w:customStyle="1" w:styleId="textocuerpo">
    <w:name w:val="textocuerpo"/>
    <w:basedOn w:val="Normal"/>
    <w:rsid w:val="00F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cuerpo0">
    <w:name w:val="textocuerpo0"/>
    <w:basedOn w:val="Normal"/>
    <w:rsid w:val="00F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411F6"/>
  </w:style>
  <w:style w:type="paragraph" w:styleId="NormalWeb">
    <w:name w:val="Normal (Web)"/>
    <w:basedOn w:val="Normal"/>
    <w:uiPriority w:val="99"/>
    <w:semiHidden/>
    <w:unhideWhenUsed/>
    <w:rsid w:val="00F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411F6"/>
    <w:rPr>
      <w:b/>
      <w:bCs/>
    </w:rPr>
  </w:style>
  <w:style w:type="paragraph" w:customStyle="1" w:styleId="textocuerpo">
    <w:name w:val="textocuerpo"/>
    <w:basedOn w:val="Normal"/>
    <w:rsid w:val="00F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cuerpo0">
    <w:name w:val="textocuerpo0"/>
    <w:basedOn w:val="Normal"/>
    <w:rsid w:val="00F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411F6"/>
  </w:style>
  <w:style w:type="paragraph" w:styleId="NormalWeb">
    <w:name w:val="Normal (Web)"/>
    <w:basedOn w:val="Normal"/>
    <w:uiPriority w:val="99"/>
    <w:semiHidden/>
    <w:unhideWhenUsed/>
    <w:rsid w:val="00F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2019</Words>
  <Characters>11106</Characters>
  <Application>Microsoft Office Word</Application>
  <DocSecurity>0</DocSecurity>
  <Lines>92</Lines>
  <Paragraphs>26</Paragraphs>
  <ScaleCrop>false</ScaleCrop>
  <Company>Hewlett-Packard</Company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2012-09-19T15:41:00Z</dcterms:created>
  <dcterms:modified xsi:type="dcterms:W3CDTF">2012-09-19T15:43:00Z</dcterms:modified>
</cp:coreProperties>
</file>